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DB9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32"/>
          <w:szCs w:val="32"/>
          <w:lang w:val="en-US" w:eastAsia="zh-CN"/>
        </w:rPr>
        <w:t>宁南县</w:t>
      </w:r>
      <w:r>
        <w:rPr>
          <w:rFonts w:hint="eastAsia" w:ascii="方正公文小标宋" w:hAnsi="方正公文小标宋" w:eastAsia="方正公文小标宋" w:cs="方正公文小标宋"/>
          <w:sz w:val="32"/>
          <w:szCs w:val="32"/>
        </w:rPr>
        <w:t>人民医院</w:t>
      </w:r>
    </w:p>
    <w:p w14:paraId="3147ED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sz w:val="32"/>
          <w:szCs w:val="32"/>
          <w:lang w:val="en-US" w:eastAsia="zh-CN"/>
        </w:rPr>
        <w:t>关于发电机市场调研公告</w:t>
      </w:r>
    </w:p>
    <w:p w14:paraId="1EDCF646">
      <w:pPr>
        <w:keepNext w:val="0"/>
        <w:keepLines w:val="0"/>
        <w:pageBreakBefore w:val="0"/>
        <w:widowControl w:val="0"/>
        <w:numPr>
          <w:ilvl w:val="0"/>
          <w:numId w:val="0"/>
        </w:numPr>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致各潜在生产厂家、供应商：</w:t>
      </w:r>
    </w:p>
    <w:p w14:paraId="1E662F5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随着内科大楼投入使用，在市电停电时内科楼无发电机运行，不能满足内科大楼电力需求，为了满足我院内科大楼及计划修建的急诊大楼电力需求，医院拟</w:t>
      </w:r>
      <w:r>
        <w:rPr>
          <w:rFonts w:hint="eastAsia" w:asciiTheme="minorEastAsia" w:hAnsiTheme="minorEastAsia" w:cstheme="minorEastAsia"/>
          <w:sz w:val="24"/>
          <w:szCs w:val="24"/>
          <w:lang w:val="en-US" w:eastAsia="zh-CN"/>
        </w:rPr>
        <w:t>采购</w:t>
      </w:r>
      <w:r>
        <w:rPr>
          <w:rFonts w:hint="eastAsia" w:asciiTheme="minorEastAsia" w:hAnsiTheme="minorEastAsia" w:eastAsiaTheme="minorEastAsia" w:cstheme="minorEastAsia"/>
          <w:sz w:val="24"/>
          <w:szCs w:val="24"/>
          <w:lang w:val="en-US" w:eastAsia="zh-CN"/>
        </w:rPr>
        <w:t>柴油发电机组</w:t>
      </w:r>
      <w:r>
        <w:rPr>
          <w:rFonts w:hint="eastAsia" w:ascii="Helvetica" w:hAnsi="Helvetica" w:eastAsia="宋体" w:cs="Helvetica"/>
          <w:b w:val="0"/>
          <w:bCs w:val="0"/>
          <w:i w:val="0"/>
          <w:iCs w:val="0"/>
          <w:caps w:val="0"/>
          <w:color w:val="333333"/>
          <w:spacing w:val="0"/>
          <w:sz w:val="28"/>
          <w:szCs w:val="28"/>
          <w:shd w:val="clear" w:fill="FFFFFF"/>
          <w:vertAlign w:val="baseline"/>
          <w:lang w:val="en-US" w:eastAsia="zh-CN"/>
        </w:rPr>
        <w:t>1套含</w:t>
      </w:r>
      <w:r>
        <w:rPr>
          <w:rFonts w:hint="default" w:ascii="Helvetica" w:hAnsi="Helvetica" w:eastAsia="Helvetica" w:cs="Helvetica"/>
          <w:b w:val="0"/>
          <w:bCs w:val="0"/>
          <w:i w:val="0"/>
          <w:iCs w:val="0"/>
          <w:caps w:val="0"/>
          <w:color w:val="333333"/>
          <w:spacing w:val="0"/>
          <w:sz w:val="28"/>
          <w:szCs w:val="28"/>
          <w:shd w:val="clear" w:fill="FFFFFF"/>
          <w:vertAlign w:val="baseline"/>
        </w:rPr>
        <w:t>辅材安装</w:t>
      </w:r>
      <w:r>
        <w:rPr>
          <w:rFonts w:hint="eastAsia" w:asciiTheme="minorEastAsia" w:hAnsiTheme="minorEastAsia" w:eastAsiaTheme="minorEastAsia" w:cstheme="minorEastAsia"/>
          <w:sz w:val="24"/>
          <w:szCs w:val="24"/>
          <w:lang w:val="en-US" w:eastAsia="zh-CN"/>
        </w:rPr>
        <w:t>。</w:t>
      </w:r>
    </w:p>
    <w:p w14:paraId="69156FE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着“公开透明、公平竞争、公正和诚实信用”的原则，为保证拟采购设备的最高性价比及提高预算编制的准确度，我院现对计划采购产品的价格、性能、配置以及产品需求的合理性等进行公开市场调研，欢迎愿意参加本项目采购需求调研的潜在生产厂家、供应商，按照本公告要求提供资料。现将相关事宜公告如下：</w:t>
      </w:r>
    </w:p>
    <w:p w14:paraId="77503D0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w:t>
      </w:r>
      <w:r>
        <w:rPr>
          <w:rFonts w:hint="eastAsia" w:asciiTheme="minorEastAsia" w:hAnsiTheme="minorEastAsia" w:eastAsiaTheme="minorEastAsia" w:cstheme="minorEastAsia"/>
          <w:b/>
          <w:bCs/>
          <w:color w:val="auto"/>
          <w:sz w:val="24"/>
          <w:szCs w:val="24"/>
          <w:lang w:val="en-US" w:eastAsia="zh-CN"/>
        </w:rPr>
        <w:t>市场调研</w:t>
      </w:r>
      <w:r>
        <w:rPr>
          <w:rFonts w:hint="eastAsia" w:asciiTheme="minorEastAsia" w:hAnsiTheme="minorEastAsia" w:eastAsiaTheme="minorEastAsia" w:cstheme="minorEastAsia"/>
          <w:b/>
          <w:bCs/>
          <w:sz w:val="24"/>
          <w:szCs w:val="24"/>
        </w:rPr>
        <w:t>项目：</w:t>
      </w:r>
    </w:p>
    <w:p w14:paraId="037328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480" w:firstLineChars="200"/>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项目名称：宁南县人民医院</w:t>
      </w:r>
      <w:r>
        <w:rPr>
          <w:rFonts w:hint="default" w:asciiTheme="minorEastAsia" w:hAnsiTheme="minorEastAsia" w:eastAsiaTheme="minorEastAsia" w:cstheme="minorEastAsia"/>
          <w:b w:val="0"/>
          <w:bCs w:val="0"/>
          <w:kern w:val="2"/>
          <w:sz w:val="24"/>
          <w:szCs w:val="24"/>
          <w:lang w:val="en-US" w:eastAsia="zh-CN" w:bidi="ar-SA"/>
        </w:rPr>
        <w:t>柴油发电机及辅材安装采购项目</w:t>
      </w:r>
      <w:r>
        <w:rPr>
          <w:rFonts w:hint="eastAsia" w:asciiTheme="minorEastAsia" w:hAnsiTheme="minorEastAsia" w:eastAsiaTheme="minorEastAsia" w:cstheme="minorEastAsia"/>
          <w:b w:val="0"/>
          <w:bCs w:val="0"/>
          <w:kern w:val="2"/>
          <w:sz w:val="24"/>
          <w:szCs w:val="24"/>
          <w:lang w:val="en-US" w:eastAsia="zh-CN" w:bidi="ar-SA"/>
        </w:rPr>
        <w:t>（不允许进口产品参与）</w:t>
      </w:r>
    </w:p>
    <w:p w14:paraId="192E543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二、市场调研需求</w:t>
      </w:r>
    </w:p>
    <w:p w14:paraId="0F2195C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（一）集装箱型柴油发电机组技术参数：一套</w:t>
      </w:r>
    </w:p>
    <w:p w14:paraId="151D6CA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1、机组额定功率：≥1500KW，发动机、发电机、控制系统为同一品牌；</w:t>
      </w:r>
    </w:p>
    <w:p w14:paraId="00FE7EC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2、额定输出电流（A）：≥270</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lang w:val="en-US" w:eastAsia="zh-CN"/>
        </w:rPr>
        <w:t xml:space="preserve">； </w:t>
      </w:r>
    </w:p>
    <w:p w14:paraId="516D1B8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发动机技术参数：</w:t>
      </w:r>
    </w:p>
    <w:p w14:paraId="081BC3B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1、发动机备用功率（KW):≥1800；</w:t>
      </w:r>
    </w:p>
    <w:p w14:paraId="21D43C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发电机技术参数：</w:t>
      </w:r>
    </w:p>
    <w:p w14:paraId="6796FB7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1、额定功率/备用功率：≧1500KW/1650KW；</w:t>
      </w:r>
    </w:p>
    <w:p w14:paraId="1E8EF74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2、稳态电压调整率：±0.5%；</w:t>
      </w:r>
    </w:p>
    <w:p w14:paraId="6027D08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（二）控制系统一套</w:t>
      </w:r>
    </w:p>
    <w:p w14:paraId="0E58EA0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1、标配自启动控制屏</w:t>
      </w:r>
    </w:p>
    <w:p w14:paraId="638405F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(1)、具有手动启动、自动启动开停机功能；</w:t>
      </w:r>
    </w:p>
    <w:p w14:paraId="47CCE1A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(2)、手动启动功能：手动启动、开机、停机及报警保护；</w:t>
      </w:r>
    </w:p>
    <w:p w14:paraId="091BFD9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(3)、自动启动功能：自动启动、开机、停机、冷却运行及报警保护；</w:t>
      </w:r>
    </w:p>
    <w:p w14:paraId="0E802A69">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(4)、自动投入:机组启动成功后，应能在30S内带额定负载运行；市电恢复，应急电源控制平台发出停机指令。</w:t>
      </w:r>
    </w:p>
    <w:p w14:paraId="29CF622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(5)延时断开（0～60min可调）机组电源输出开关，负载转由市电供电。机组继续空转运行，≥5min（0～60min可调）后自动停机；</w:t>
      </w:r>
    </w:p>
    <w:p w14:paraId="63C7497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(6)、具有远程通讯协议、监控带485接口；</w:t>
      </w:r>
    </w:p>
    <w:p w14:paraId="0775E69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2、报警/保护</w:t>
      </w:r>
    </w:p>
    <w:p w14:paraId="6ABA085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(1)、报警方式：电子故障诊断代码灯报警指示；</w:t>
      </w:r>
    </w:p>
    <w:p w14:paraId="1F7A07F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(2)、报警内容：高水温、低润滑油压、超速、低冷却液位等多种故障声光告警，并通过电子断油阀自动停机；</w:t>
      </w:r>
    </w:p>
    <w:p w14:paraId="79E20A0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(3)、自动保护：具有过载、短路、高水温、低油压、欠电压、油高温、超速保护；</w:t>
      </w:r>
    </w:p>
    <w:p w14:paraId="62D4FF3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(4)、具有自动跳闸、停机功能；</w:t>
      </w:r>
    </w:p>
    <w:p w14:paraId="5FB3A95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(5)、具有过载、高水温、低油压、自启动失败、超速、油高温故障自动声光报警；</w:t>
      </w:r>
    </w:p>
    <w:p w14:paraId="3508979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(6)、整个系统需采用电气产品，自动控制、自动启动、自动停机等自动控制，工业终端采用控制终端系统，确保运行的可靠性；</w:t>
      </w:r>
    </w:p>
    <w:p w14:paraId="4FDC33E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(三）集装箱技术要求：一套</w:t>
      </w:r>
    </w:p>
    <w:p w14:paraId="59B7CCE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1、箱体材质:箱体采用≥2mm优质冷扎钢板经数控冲压成型拼装而成，结构合理，持久耐用。钢板经去油磷化处理，表面喷涂高性能防腐锈底漆及聚氨酯面漆；</w:t>
      </w:r>
    </w:p>
    <w:p w14:paraId="2E74168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2、通风散热：静音箱体具有发电机组通风所需的进、排风口，保证厢体内的通风量，并且通过合理布置进、排风口的位置使发电机组得到最好的冷却效果；</w:t>
      </w:r>
    </w:p>
    <w:p w14:paraId="689E7C1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集装箱噪声处理：具有隔声、吸声、消声三方面对噪声处理。隔声包括钢板制作的隔声厢体、隔声检修门以及隔声观察窗。为降低噪声在厢体内多次反射产生混响声，要求集装箱体内贴高效阻燃的吸声材料。防止噪声通过进、排风口往外传播，集装箱的进、排风口均进行消声处理。正常标准7米处75分贝左右；</w:t>
      </w:r>
    </w:p>
    <w:p w14:paraId="1566535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4、减震处理：针对发电机组的固有频率，在发电机组的合适位置放置橡胶减震垫，以减少机组振动对基础或建筑物的损坏以及通过振动而传播噪声；</w:t>
      </w:r>
    </w:p>
    <w:p w14:paraId="4F790BB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5、排气消声：机组的排烟口安装阻抗复合式消声器，对机组的排声噪声进行处理，厢体内的排气管路均进行隔热包扎，以减少排烟系统热辐射对厢体的温升作用；</w:t>
      </w:r>
    </w:p>
    <w:p w14:paraId="741FFF0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6、供油系统：发电机组配置满足机组全负荷运行八小时所需的底架油箱，底架油箱与发电机组的进、回油接口用高压软油管进行联接；</w:t>
      </w:r>
    </w:p>
    <w:p w14:paraId="197DFA8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操作维护：静音箱体的尾部设置操作检修门，以便对发电机组进行操作，该门上设置有观察窗，以便在进行运行时对机组的运行状况进行观察。箱体的两侧设置有大尺寸的检修门，利于平时的操作及维护保养；</w:t>
      </w:r>
    </w:p>
    <w:p w14:paraId="653C1EE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（四）输出柜与电力安全智能管理平台：一套</w:t>
      </w:r>
    </w:p>
    <w:p w14:paraId="71E100A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标配3000A智能配电柜；</w:t>
      </w:r>
    </w:p>
    <w:p w14:paraId="1D92C5F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电力安全一体化智能管理平台：考虑后续扩容等因素，配电柜标配8个485接口，4个DI干接点接口，2个DO继电器输出接口，双网口设计，网口可同时接入2路网络，2路网络不同IP地址可同时访问，以确保通讯的稳定。本地显示应采用≧10寸彩色触摸屏，可本地显示所有设备运行数据，同时提供远程监控接口，使用单位仅提供1条网线至一体化综合配电监控单元即可通过内部网络随时访问监控系统，无需单独安装软件，电力安全一体化智能管理平台软件应为供应商自主研发；</w:t>
      </w:r>
    </w:p>
    <w:p w14:paraId="501C4DE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一体化综合配电监控系统的配电单元监控内容:</w:t>
      </w:r>
    </w:p>
    <w:p w14:paraId="03A407F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本次供配电系统属于关键负荷供电，因此需对供电系统内所有组件的运行数据，现场环境等进行全面监控；</w:t>
      </w:r>
    </w:p>
    <w:p w14:paraId="788BDD9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配电单元需监控每个开关的关键参数（电压、电流、过流预告警、电能等）及状态及柜内温度；</w:t>
      </w:r>
    </w:p>
    <w:p w14:paraId="0286CA5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智能配电控制系统软件应为制造商自主研发（提供第三方权威机构出具的相关证明文件并加盖投标人鲜章）；</w:t>
      </w:r>
    </w:p>
    <w:p w14:paraId="3DF4633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一体化综合配电监控系统的精密供电监控内容：精密供电系统的关键参数、运行状态、告警信息、模拟运行图等；</w:t>
      </w:r>
    </w:p>
    <w:p w14:paraId="5E82ABA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5、一体化综合配电监控系统应具有本地声光告警、邮件告警、短信告警等多种告警功能；</w:t>
      </w:r>
    </w:p>
    <w:p w14:paraId="3E0D15B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（五）尾气处理器：一套</w:t>
      </w:r>
    </w:p>
    <w:p w14:paraId="477CBF0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（六）基础建设：包括土建（</w:t>
      </w:r>
      <w:r>
        <w:rPr>
          <w:rFonts w:hint="eastAsia" w:asciiTheme="minorEastAsia" w:hAnsiTheme="minorEastAsia" w:eastAsiaTheme="minorEastAsia" w:cstheme="minorEastAsia"/>
          <w:color w:val="FF0000"/>
          <w:sz w:val="24"/>
          <w:szCs w:val="24"/>
          <w:lang w:val="en-US" w:eastAsia="zh-CN"/>
        </w:rPr>
        <w:t>土建部分建议现场勘察</w:t>
      </w:r>
      <w:r>
        <w:rPr>
          <w:rFonts w:hint="eastAsia" w:asciiTheme="minorEastAsia" w:hAnsiTheme="minorEastAsia" w:eastAsiaTheme="minorEastAsia" w:cstheme="minorEastAsia"/>
          <w:sz w:val="24"/>
          <w:szCs w:val="24"/>
          <w:lang w:val="en-US" w:eastAsia="zh-CN"/>
        </w:rPr>
        <w:t>）</w:t>
      </w:r>
    </w:p>
    <w:p w14:paraId="2699E0DA">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1.开挖土方（约500方）；</w:t>
      </w:r>
    </w:p>
    <w:p w14:paraId="64C21CD8">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2.混凝土挡墙16000mm*4000mm；</w:t>
      </w:r>
    </w:p>
    <w:p w14:paraId="70D3510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3.修建发电机基础≥长14000mm×宽4500mm×厚1000mm；基础结构：钢筋混泥土结构 (C25)；                                                                                                                                                          </w:t>
      </w:r>
    </w:p>
    <w:p w14:paraId="7206C0B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4.建渣外运。</w:t>
      </w:r>
    </w:p>
    <w:p w14:paraId="6687073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（七）防雷接地：1套  标准防雷接地</w:t>
      </w:r>
    </w:p>
    <w:p w14:paraId="34D4A5F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（八）电缆：</w:t>
      </w:r>
    </w:p>
    <w:p w14:paraId="104952B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1、WDZ-YJYR63 1*300mm2国标线缆</w:t>
      </w:r>
      <w:r>
        <w:rPr>
          <w:rFonts w:hint="eastAsia" w:asciiTheme="minorEastAsia" w:hAnsiTheme="minorEastAsia" w:cstheme="minorEastAsia"/>
          <w:sz w:val="24"/>
          <w:szCs w:val="24"/>
          <w:lang w:val="en-US" w:eastAsia="zh-CN"/>
        </w:rPr>
        <w:t>；</w:t>
      </w:r>
    </w:p>
    <w:p w14:paraId="4E4AF70E">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2、A，B，C，N相每相4根，</w:t>
      </w:r>
      <w:r>
        <w:rPr>
          <w:rFonts w:hint="eastAsia" w:asciiTheme="minorEastAsia" w:hAnsiTheme="minorEastAsia" w:cstheme="minorEastAsia"/>
          <w:color w:val="auto"/>
          <w:sz w:val="24"/>
          <w:szCs w:val="24"/>
          <w:lang w:val="en-US" w:eastAsia="zh-CN"/>
        </w:rPr>
        <w:t>每根110米，</w:t>
      </w:r>
      <w:r>
        <w:rPr>
          <w:rFonts w:hint="eastAsia" w:asciiTheme="minorEastAsia" w:hAnsiTheme="minorEastAsia" w:eastAsiaTheme="minorEastAsia" w:cstheme="minorEastAsia"/>
          <w:color w:val="auto"/>
          <w:sz w:val="24"/>
          <w:szCs w:val="24"/>
          <w:lang w:val="en-US" w:eastAsia="zh-CN"/>
        </w:rPr>
        <w:t>含敷设;</w:t>
      </w:r>
    </w:p>
    <w:p w14:paraId="77D1A54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（九）U型钢走线架：</w:t>
      </w:r>
    </w:p>
    <w:p w14:paraId="00A97A5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1、结构应牢固，装配具有一致性和互换性，紧固件无松动，外露和操作部位的锐角边倒圆半径R≦2mm；</w:t>
      </w:r>
    </w:p>
    <w:p w14:paraId="6009A33B">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2、机械活动部位转动灵活、插拔适度、锁定可靠、施工安装和维护方便；</w:t>
      </w:r>
    </w:p>
    <w:p w14:paraId="0C2E0E2D">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、走线槽架中所有的零件和配附件采用的材料均具有良好的防腐性能。其物理，化学性能稳定而且各种材料之间相容;</w:t>
      </w:r>
    </w:p>
    <w:p w14:paraId="3D54A55C">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、主梁厚度≧3.5mm，横档厚度≧2.8mm，尺寸≧800mm;</w:t>
      </w:r>
    </w:p>
    <w:p w14:paraId="0A15E7D7">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、U型钢走线架，所用原材料应符合现行国家有关标准或技术条件的要求，符合YD/T2947-2015标准;</w:t>
      </w:r>
    </w:p>
    <w:p w14:paraId="4745447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、表面质量：走线架镀涂处理结构件不露出底材，镀层应均匀，无漏镀，无色差、留痕，内部无锐边毛刺无损伤线缆绝缘凸出部分;</w:t>
      </w:r>
    </w:p>
    <w:p w14:paraId="14A0E01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、表面喷塑厚度≧50μm;</w:t>
      </w:r>
    </w:p>
    <w:p w14:paraId="339038B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lang w:val="en-US" w:eastAsia="zh-CN"/>
        </w:rPr>
        <w:t>、承载要求：走线架每米承重≧560KG;</w:t>
      </w:r>
    </w:p>
    <w:p w14:paraId="6EC4054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（十</w:t>
      </w:r>
      <w:r>
        <w:rPr>
          <w:rFonts w:hint="eastAsia" w:asciiTheme="minorEastAsia" w:hAnsiTheme="minorEastAsia" w:eastAsiaTheme="minorEastAsia" w:cstheme="minorEastAsia"/>
          <w:color w:val="auto"/>
          <w:sz w:val="24"/>
          <w:szCs w:val="24"/>
          <w:lang w:val="en-US" w:eastAsia="zh-CN"/>
        </w:rPr>
        <w:t>）辅材：国标DT-1*300mm2接线鼻</w:t>
      </w:r>
      <w:r>
        <w:rPr>
          <w:rFonts w:hint="eastAsia" w:asciiTheme="minorEastAsia" w:hAnsiTheme="minorEastAsia" w:cstheme="minorEastAsia"/>
          <w:color w:val="auto"/>
          <w:sz w:val="24"/>
          <w:szCs w:val="24"/>
          <w:lang w:val="en-US" w:eastAsia="zh-CN"/>
        </w:rPr>
        <w:t>32个</w:t>
      </w:r>
      <w:r>
        <w:rPr>
          <w:rFonts w:hint="eastAsia" w:asciiTheme="minorEastAsia" w:hAnsiTheme="minorEastAsia" w:eastAsiaTheme="minorEastAsia" w:cstheme="minorEastAsia"/>
          <w:color w:val="auto"/>
          <w:sz w:val="24"/>
          <w:szCs w:val="24"/>
          <w:lang w:val="en-US" w:eastAsia="zh-CN"/>
        </w:rPr>
        <w:t>，线缆头</w:t>
      </w:r>
      <w:r>
        <w:rPr>
          <w:rFonts w:hint="eastAsia" w:asciiTheme="minorEastAsia" w:hAnsiTheme="minorEastAsia" w:cstheme="minorEastAsia"/>
          <w:color w:val="auto"/>
          <w:sz w:val="24"/>
          <w:szCs w:val="24"/>
          <w:lang w:val="en-US" w:eastAsia="zh-CN"/>
        </w:rPr>
        <w:t>32个</w:t>
      </w:r>
      <w:r>
        <w:rPr>
          <w:rFonts w:hint="eastAsia" w:asciiTheme="minorEastAsia" w:hAnsiTheme="minorEastAsia" w:eastAsiaTheme="minorEastAsia" w:cstheme="minorEastAsia"/>
          <w:color w:val="auto"/>
          <w:sz w:val="24"/>
          <w:szCs w:val="24"/>
          <w:lang w:val="en-US" w:eastAsia="zh-CN"/>
        </w:rPr>
        <w:t>，防火堵漏泥；</w:t>
      </w:r>
    </w:p>
    <w:p w14:paraId="2DF66CC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（十一）施工调试：设备现场吊装就位，线缆与桥架敷设，接线鼻线缆头制作与技术服务整体链条；</w:t>
      </w:r>
    </w:p>
    <w:p w14:paraId="2CA0ACD9">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三、市场调研生产厂家、供应商</w:t>
      </w:r>
      <w:r>
        <w:rPr>
          <w:rFonts w:hint="eastAsia" w:asciiTheme="minorEastAsia" w:hAnsiTheme="minorEastAsia" w:eastAsiaTheme="minorEastAsia" w:cstheme="minorEastAsia"/>
          <w:b/>
          <w:bCs/>
          <w:sz w:val="24"/>
          <w:szCs w:val="24"/>
        </w:rPr>
        <w:t>的资格要求</w:t>
      </w:r>
      <w:r>
        <w:rPr>
          <w:rFonts w:hint="eastAsia" w:asciiTheme="minorEastAsia" w:hAnsiTheme="minorEastAsia" w:eastAsiaTheme="minorEastAsia" w:cstheme="minorEastAsia"/>
          <w:b/>
          <w:bCs/>
          <w:sz w:val="24"/>
          <w:szCs w:val="24"/>
          <w:lang w:val="en-US" w:eastAsia="zh-CN"/>
        </w:rPr>
        <w:t>：</w:t>
      </w:r>
    </w:p>
    <w:p w14:paraId="6E4EFB2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1.具有独立承担民事责任的能力；</w:t>
      </w:r>
    </w:p>
    <w:p w14:paraId="33CBC36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2.具有良好的商业信誉和健全的财务会计制度；</w:t>
      </w:r>
    </w:p>
    <w:p w14:paraId="73EA886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3.具有履行合同所必需的设备和专业技术能力；</w:t>
      </w:r>
    </w:p>
    <w:p w14:paraId="78B1EE46">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4.具有依法缴纳税收和社会保障资金的良好记录；</w:t>
      </w:r>
    </w:p>
    <w:p w14:paraId="24AED8A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5.参加本次需求调查活动前三年内，在经营活动中没有重大违法记录；</w:t>
      </w:r>
    </w:p>
    <w:p w14:paraId="76815D0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遵守国家法律法规，具有良好的信誉和诚实的商业道德，供应商在参加本次需求调查活动前的信用记录未列入失信被执行人名单、重大税收违法案件当事人名单、政府采购严重违法失信等行为，保存信用记录结果网页截图做为响应需求调查文件的部分；</w:t>
      </w:r>
    </w:p>
    <w:p w14:paraId="313A9B3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7.所供的产品及服务符合国家相关法律法规及行业标准。</w:t>
      </w:r>
    </w:p>
    <w:p w14:paraId="56A22E0F">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8.法律、行政法规规定的其他条件。</w:t>
      </w:r>
    </w:p>
    <w:p w14:paraId="7E0EB75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left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四、供应商报名须递交资料（1份）：</w:t>
      </w:r>
    </w:p>
    <w:p w14:paraId="753C770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1、供应商报名登记表、承诺函，详见附件1、2；</w:t>
      </w:r>
    </w:p>
    <w:p w14:paraId="58A3F574">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2、产品基本情况介绍表，详见附件3；  </w:t>
      </w:r>
    </w:p>
    <w:p w14:paraId="422893F1">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3、市场调研报名资料清单，详见附件4；</w:t>
      </w:r>
    </w:p>
    <w:p w14:paraId="4354BC75">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4、提交的所有资料须合法、真实、有效、清晰，并加盖鲜章；</w:t>
      </w:r>
    </w:p>
    <w:p w14:paraId="0C53325F">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sz w:val="24"/>
          <w:szCs w:val="24"/>
          <w:lang w:val="en-US" w:eastAsia="zh-CN"/>
        </w:rPr>
        <w:t>五</w:t>
      </w:r>
      <w:r>
        <w:rPr>
          <w:rFonts w:hint="eastAsia" w:asciiTheme="minorEastAsia" w:hAnsiTheme="minorEastAsia" w:eastAsiaTheme="minorEastAsia" w:cstheme="minorEastAsia"/>
          <w:b/>
          <w:bCs/>
          <w:color w:val="auto"/>
          <w:sz w:val="24"/>
          <w:szCs w:val="24"/>
          <w:lang w:val="en-US" w:eastAsia="zh-CN"/>
        </w:rPr>
        <w:t>、市场调研要求</w:t>
      </w:r>
    </w:p>
    <w:p w14:paraId="436B0072">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市场调研的报价，为设备送达采购人指定地点，安装、测试完成，经采购人验收合格并交货完毕所有可能发生的费用，包括：设备费（含备品、配件）、辅材费、安装费、包装运输费（含装卸费）、临时设施费、安全文明施工费、检测费、调试费、维护费、管理费、培训费、税费等一切相关费用。(安装内容:包含但不限于基础修建、组合型成套箱式变电站吊装及安装、地面开挖、回填，电缆沟通道开挖制作、铺设，路面恢复，施工打围等)。</w:t>
      </w:r>
    </w:p>
    <w:p w14:paraId="36276730">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2、市场调研生产厂家、供应商只有一次市场调研机会，供应商应一次性报出不可更改的市场调研结果。</w:t>
      </w:r>
    </w:p>
    <w:p w14:paraId="1CE3DFBE">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sz w:val="24"/>
          <w:szCs w:val="24"/>
          <w:lang w:val="en-US" w:eastAsia="zh-CN"/>
        </w:rPr>
        <w:t>3、请参加单位严格按医院要求，认真阅读各项要求</w:t>
      </w:r>
      <w:r>
        <w:rPr>
          <w:rFonts w:hint="eastAsia" w:asciiTheme="minorEastAsia" w:hAnsiTheme="minorEastAsia" w:eastAsiaTheme="minorEastAsia" w:cstheme="minorEastAsia"/>
          <w:color w:val="auto"/>
          <w:sz w:val="24"/>
          <w:szCs w:val="24"/>
          <w:lang w:val="en-US" w:eastAsia="zh-CN"/>
        </w:rPr>
        <w:t>后严格按照</w:t>
      </w:r>
      <w:r>
        <w:rPr>
          <w:rFonts w:hint="eastAsia" w:asciiTheme="minorEastAsia" w:hAnsiTheme="minorEastAsia" w:eastAsiaTheme="minorEastAsia" w:cstheme="minorEastAsia"/>
          <w:b/>
          <w:bCs/>
          <w:color w:val="auto"/>
          <w:sz w:val="24"/>
          <w:szCs w:val="24"/>
          <w:lang w:val="en-US" w:eastAsia="zh-CN"/>
        </w:rPr>
        <w:t>附件4</w:t>
      </w:r>
      <w:r>
        <w:rPr>
          <w:rFonts w:hint="eastAsia" w:asciiTheme="minorEastAsia" w:hAnsiTheme="minorEastAsia" w:eastAsiaTheme="minorEastAsia" w:cstheme="minorEastAsia"/>
          <w:color w:val="auto"/>
          <w:sz w:val="24"/>
          <w:szCs w:val="24"/>
          <w:lang w:val="en-US" w:eastAsia="zh-CN"/>
        </w:rPr>
        <w:t>内容、顺序进行资料编制，</w:t>
      </w:r>
      <w:r>
        <w:rPr>
          <w:rFonts w:hint="eastAsia" w:asciiTheme="minorEastAsia" w:hAnsiTheme="minorEastAsia" w:eastAsiaTheme="minorEastAsia" w:cstheme="minorEastAsia"/>
          <w:color w:val="auto"/>
          <w:sz w:val="24"/>
          <w:szCs w:val="24"/>
          <w:highlight w:val="none"/>
          <w:lang w:eastAsia="zh-CN"/>
        </w:rPr>
        <w:t>以</w:t>
      </w:r>
      <w:r>
        <w:rPr>
          <w:rFonts w:hint="eastAsia" w:asciiTheme="minorEastAsia" w:hAnsiTheme="minorEastAsia" w:eastAsiaTheme="minorEastAsia" w:cstheme="minorEastAsia"/>
          <w:b w:val="0"/>
          <w:bCs/>
          <w:color w:val="auto"/>
          <w:kern w:val="2"/>
          <w:sz w:val="24"/>
          <w:szCs w:val="24"/>
          <w:highlight w:val="none"/>
          <w:lang w:val="en-US" w:eastAsia="zh-CN" w:bidi="ar-SA"/>
        </w:rPr>
        <w:t>纸</w:t>
      </w:r>
      <w:r>
        <w:rPr>
          <w:rFonts w:hint="eastAsia" w:asciiTheme="minorEastAsia" w:hAnsiTheme="minorEastAsia" w:eastAsiaTheme="minorEastAsia" w:cstheme="minorEastAsia"/>
          <w:b w:val="0"/>
          <w:bCs/>
          <w:color w:val="auto"/>
          <w:kern w:val="2"/>
          <w:sz w:val="24"/>
          <w:szCs w:val="24"/>
          <w:lang w:val="en-US" w:eastAsia="zh-CN" w:bidi="ar-SA"/>
        </w:rPr>
        <w:t>质密封加盖公司</w:t>
      </w:r>
      <w:r>
        <w:rPr>
          <w:rFonts w:hint="eastAsia" w:asciiTheme="minorEastAsia" w:hAnsiTheme="minorEastAsia" w:eastAsiaTheme="minorEastAsia" w:cstheme="minorEastAsia"/>
          <w:sz w:val="24"/>
          <w:szCs w:val="24"/>
        </w:rPr>
        <w:t>鲜章通过邮件快递方式邮寄到</w:t>
      </w:r>
      <w:r>
        <w:rPr>
          <w:rFonts w:hint="eastAsia" w:asciiTheme="minorEastAsia" w:hAnsiTheme="minorEastAsia" w:eastAsiaTheme="minorEastAsia" w:cstheme="minorEastAsia"/>
          <w:sz w:val="24"/>
          <w:szCs w:val="24"/>
          <w:lang w:eastAsia="zh-CN"/>
        </w:rPr>
        <w:t>宁南县人</w:t>
      </w:r>
      <w:r>
        <w:rPr>
          <w:rFonts w:hint="eastAsia" w:asciiTheme="minorEastAsia" w:hAnsiTheme="minorEastAsia" w:eastAsiaTheme="minorEastAsia" w:cstheme="minorEastAsia"/>
          <w:color w:val="auto"/>
          <w:sz w:val="24"/>
          <w:szCs w:val="24"/>
          <w:lang w:eastAsia="zh-CN"/>
        </w:rPr>
        <w:t>民医院</w:t>
      </w:r>
      <w:r>
        <w:rPr>
          <w:rFonts w:hint="eastAsia" w:asciiTheme="minorEastAsia" w:hAnsiTheme="minorEastAsia" w:eastAsiaTheme="minorEastAsia" w:cstheme="minorEastAsia"/>
          <w:color w:val="auto"/>
          <w:sz w:val="24"/>
          <w:szCs w:val="24"/>
        </w:rPr>
        <w:t>。邮件在</w:t>
      </w:r>
      <w:r>
        <w:rPr>
          <w:rFonts w:hint="eastAsia" w:asciiTheme="minorEastAsia" w:hAnsiTheme="minorEastAsia" w:eastAsiaTheme="minorEastAsia" w:cstheme="minorEastAsia"/>
          <w:color w:val="auto"/>
          <w:sz w:val="24"/>
          <w:szCs w:val="24"/>
          <w:lang w:val="en-US" w:eastAsia="zh-CN"/>
        </w:rPr>
        <w:t>2024</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lang w:eastAsia="zh-CN"/>
        </w:rPr>
        <w:t>前</w:t>
      </w:r>
      <w:r>
        <w:rPr>
          <w:rFonts w:hint="eastAsia" w:asciiTheme="minorEastAsia" w:hAnsiTheme="minorEastAsia" w:eastAsiaTheme="minorEastAsia" w:cstheme="minorEastAsia"/>
          <w:color w:val="auto"/>
          <w:sz w:val="24"/>
          <w:szCs w:val="24"/>
        </w:rPr>
        <w:t>寄到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逾期报价作废。</w:t>
      </w:r>
    </w:p>
    <w:p w14:paraId="1F240979">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六</w:t>
      </w:r>
      <w:bookmarkStart w:id="0" w:name="_GoBack"/>
      <w:bookmarkEnd w:id="0"/>
      <w:r>
        <w:rPr>
          <w:rFonts w:hint="eastAsia" w:asciiTheme="minorEastAsia" w:hAnsiTheme="minorEastAsia" w:eastAsiaTheme="minorEastAsia" w:cstheme="minorEastAsia"/>
          <w:b/>
          <w:bCs/>
          <w:color w:val="auto"/>
          <w:sz w:val="24"/>
          <w:szCs w:val="24"/>
          <w:lang w:val="en-US" w:eastAsia="zh-CN"/>
        </w:rPr>
        <w:t>、快递信息如下：</w:t>
      </w:r>
    </w:p>
    <w:p w14:paraId="551BB193">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收件地址：宁南县</w:t>
      </w:r>
      <w:r>
        <w:rPr>
          <w:rFonts w:hint="eastAsia" w:asciiTheme="minorEastAsia" w:hAnsiTheme="minorEastAsia" w:eastAsiaTheme="minorEastAsia" w:cstheme="minorEastAsia"/>
          <w:color w:val="auto"/>
          <w:sz w:val="24"/>
          <w:szCs w:val="24"/>
          <w:lang w:eastAsia="zh-CN"/>
        </w:rPr>
        <w:t>人民医院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川省宁南县</w:t>
      </w:r>
      <w:r>
        <w:rPr>
          <w:rFonts w:hint="eastAsia" w:asciiTheme="minorEastAsia" w:hAnsiTheme="minorEastAsia" w:eastAsiaTheme="minorEastAsia" w:cstheme="minorEastAsia"/>
          <w:color w:val="auto"/>
          <w:sz w:val="24"/>
          <w:szCs w:val="24"/>
          <w:lang w:val="en-US" w:eastAsia="zh-CN"/>
        </w:rPr>
        <w:t>宁远</w:t>
      </w:r>
      <w:r>
        <w:rPr>
          <w:rFonts w:hint="eastAsia" w:asciiTheme="minorEastAsia" w:hAnsiTheme="minorEastAsia" w:eastAsiaTheme="minorEastAsia" w:cstheme="minorEastAsia"/>
          <w:color w:val="auto"/>
          <w:sz w:val="24"/>
          <w:szCs w:val="24"/>
        </w:rPr>
        <w:t>镇顺城北街206号）；邮编：61</w:t>
      </w:r>
      <w:r>
        <w:rPr>
          <w:rFonts w:hint="eastAsia" w:asciiTheme="minorEastAsia" w:hAnsiTheme="minorEastAsia" w:eastAsiaTheme="minorEastAsia" w:cstheme="minorEastAsia"/>
          <w:color w:val="auto"/>
          <w:sz w:val="24"/>
          <w:szCs w:val="24"/>
          <w:lang w:val="en-US" w:eastAsia="zh-CN"/>
        </w:rPr>
        <w:t>54</w:t>
      </w:r>
      <w:r>
        <w:rPr>
          <w:rFonts w:hint="eastAsia" w:asciiTheme="minorEastAsia" w:hAnsiTheme="minorEastAsia" w:eastAsiaTheme="minorEastAsia" w:cstheme="minorEastAsia"/>
          <w:color w:val="auto"/>
          <w:sz w:val="24"/>
          <w:szCs w:val="24"/>
        </w:rPr>
        <w:t>00；收件人：</w:t>
      </w:r>
      <w:r>
        <w:rPr>
          <w:rFonts w:hint="eastAsia" w:asciiTheme="minorEastAsia" w:hAnsiTheme="minorEastAsia" w:eastAsiaTheme="minorEastAsia" w:cstheme="minorEastAsia"/>
          <w:color w:val="auto"/>
          <w:sz w:val="24"/>
          <w:szCs w:val="24"/>
          <w:lang w:val="en-US" w:eastAsia="zh-CN"/>
        </w:rPr>
        <w:t>陈老师；</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lang w:val="en-US" w:eastAsia="zh-CN"/>
        </w:rPr>
        <w:t>13628173653（上午8:00-12:00；下午14:30-17:30）</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       </w:t>
      </w:r>
    </w:p>
    <w:p w14:paraId="36E4433F">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righ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宁南县人民医院</w:t>
      </w:r>
    </w:p>
    <w:p w14:paraId="4608CC6B">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righ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2024年9月</w:t>
      </w: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val="en-US" w:eastAsia="zh-CN"/>
        </w:rPr>
        <w:t>日</w:t>
      </w:r>
    </w:p>
    <w:p w14:paraId="57DAE4CE">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14:paraId="6D0743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8"/>
          <w:szCs w:val="28"/>
          <w:lang w:val="en-US" w:eastAsia="zh-CN"/>
        </w:rPr>
      </w:pPr>
    </w:p>
    <w:sectPr>
      <w:footerReference r:id="rId3" w:type="default"/>
      <w:pgSz w:w="11906" w:h="16838"/>
      <w:pgMar w:top="1134" w:right="1134" w:bottom="1134" w:left="1134" w:header="851" w:footer="90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9F0E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E38FD">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8E38FD">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NWE4YmI5NTkxMmQxY2QxMjdjYzcwYzY4NzdlNGIifQ=="/>
  </w:docVars>
  <w:rsids>
    <w:rsidRoot w:val="794014BA"/>
    <w:rsid w:val="02500076"/>
    <w:rsid w:val="025C0D9B"/>
    <w:rsid w:val="06477E5D"/>
    <w:rsid w:val="07851B2B"/>
    <w:rsid w:val="07D53290"/>
    <w:rsid w:val="08D4135D"/>
    <w:rsid w:val="09E12241"/>
    <w:rsid w:val="0AD63109"/>
    <w:rsid w:val="0D891416"/>
    <w:rsid w:val="0F5F35D1"/>
    <w:rsid w:val="0FC621C4"/>
    <w:rsid w:val="10954603"/>
    <w:rsid w:val="13086650"/>
    <w:rsid w:val="1385405D"/>
    <w:rsid w:val="145D4C2D"/>
    <w:rsid w:val="153A6CA3"/>
    <w:rsid w:val="159E7FA1"/>
    <w:rsid w:val="15D96A10"/>
    <w:rsid w:val="16233A5E"/>
    <w:rsid w:val="164A5414"/>
    <w:rsid w:val="175A65EF"/>
    <w:rsid w:val="1957545F"/>
    <w:rsid w:val="199F354C"/>
    <w:rsid w:val="1E8861DE"/>
    <w:rsid w:val="21262AC3"/>
    <w:rsid w:val="23130C41"/>
    <w:rsid w:val="24B80EEA"/>
    <w:rsid w:val="25113A8A"/>
    <w:rsid w:val="25E941C9"/>
    <w:rsid w:val="285F694E"/>
    <w:rsid w:val="28966363"/>
    <w:rsid w:val="2AED65EA"/>
    <w:rsid w:val="2CB65628"/>
    <w:rsid w:val="2D5D318B"/>
    <w:rsid w:val="2DEC6E42"/>
    <w:rsid w:val="31F731E2"/>
    <w:rsid w:val="32B120CB"/>
    <w:rsid w:val="333A2D71"/>
    <w:rsid w:val="338871FB"/>
    <w:rsid w:val="33A15FD9"/>
    <w:rsid w:val="35E33372"/>
    <w:rsid w:val="361761E8"/>
    <w:rsid w:val="36D514F3"/>
    <w:rsid w:val="378D4C8E"/>
    <w:rsid w:val="378E405E"/>
    <w:rsid w:val="38866017"/>
    <w:rsid w:val="388E5CB3"/>
    <w:rsid w:val="38B40542"/>
    <w:rsid w:val="3C183FF9"/>
    <w:rsid w:val="3C5C5425"/>
    <w:rsid w:val="3C78616C"/>
    <w:rsid w:val="3E483173"/>
    <w:rsid w:val="3E8D0F59"/>
    <w:rsid w:val="3EAE37DF"/>
    <w:rsid w:val="40460634"/>
    <w:rsid w:val="42566CC1"/>
    <w:rsid w:val="46352246"/>
    <w:rsid w:val="46BF4883"/>
    <w:rsid w:val="46DF00F1"/>
    <w:rsid w:val="46EC5A0C"/>
    <w:rsid w:val="47462CC7"/>
    <w:rsid w:val="47CD46F5"/>
    <w:rsid w:val="48905539"/>
    <w:rsid w:val="48B41882"/>
    <w:rsid w:val="48B66C76"/>
    <w:rsid w:val="48F21359"/>
    <w:rsid w:val="49D77095"/>
    <w:rsid w:val="4AEC002A"/>
    <w:rsid w:val="4B571947"/>
    <w:rsid w:val="4B6B5017"/>
    <w:rsid w:val="4BB72540"/>
    <w:rsid w:val="4DD76D6F"/>
    <w:rsid w:val="4E64791B"/>
    <w:rsid w:val="4EAF3696"/>
    <w:rsid w:val="505C17AE"/>
    <w:rsid w:val="523E2B25"/>
    <w:rsid w:val="53865F6F"/>
    <w:rsid w:val="53876B42"/>
    <w:rsid w:val="54C53DC5"/>
    <w:rsid w:val="54FB1FCA"/>
    <w:rsid w:val="556439F0"/>
    <w:rsid w:val="560D35B6"/>
    <w:rsid w:val="574857C2"/>
    <w:rsid w:val="58A72B51"/>
    <w:rsid w:val="59E55CDD"/>
    <w:rsid w:val="5BA01F89"/>
    <w:rsid w:val="5D024813"/>
    <w:rsid w:val="5D653021"/>
    <w:rsid w:val="5FA91681"/>
    <w:rsid w:val="61B32371"/>
    <w:rsid w:val="620069CB"/>
    <w:rsid w:val="625669BE"/>
    <w:rsid w:val="62B2525D"/>
    <w:rsid w:val="66A02CD4"/>
    <w:rsid w:val="6780592A"/>
    <w:rsid w:val="69362744"/>
    <w:rsid w:val="698B3FDE"/>
    <w:rsid w:val="6CBC77A3"/>
    <w:rsid w:val="6E2B2A93"/>
    <w:rsid w:val="729E744A"/>
    <w:rsid w:val="73631A12"/>
    <w:rsid w:val="73CC2623"/>
    <w:rsid w:val="74081FF3"/>
    <w:rsid w:val="759C182B"/>
    <w:rsid w:val="79291F9C"/>
    <w:rsid w:val="794014BA"/>
    <w:rsid w:val="7A433A7B"/>
    <w:rsid w:val="7BD57130"/>
    <w:rsid w:val="7C5E4A19"/>
    <w:rsid w:val="7CF76D40"/>
    <w:rsid w:val="7EF0101C"/>
    <w:rsid w:val="7FBC68C6"/>
    <w:rsid w:val="7FFE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2">
    <w:name w:val="heading 4"/>
    <w:basedOn w:val="1"/>
    <w:next w:val="1"/>
    <w:qFormat/>
    <w:uiPriority w:val="9"/>
    <w:pPr>
      <w:keepNext/>
      <w:spacing w:before="240" w:after="60"/>
      <w:jc w:val="center"/>
      <w:outlineLvl w:val="3"/>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unhideWhenUsed/>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3276</Words>
  <Characters>3513</Characters>
  <Lines>0</Lines>
  <Paragraphs>0</Paragraphs>
  <TotalTime>50</TotalTime>
  <ScaleCrop>false</ScaleCrop>
  <LinksUpToDate>false</LinksUpToDate>
  <CharactersWithSpaces>3680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2023-05-12T03:33:00Z</dcterms:created>
  <dc:creator>唐顺利</dc:creator>
  <cp:lastModifiedBy>陈宗巧</cp:lastModifiedBy>
  <cp:lastPrinted>2024-09-05T03:00:00Z</cp:lastPrinted>
  <dcterms:modified xsi:type="dcterms:W3CDTF">2024-09-05T06:44:01Z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09B11F1B7DF045F7A531B629C4D63BF7_13</vt:lpwstr>
  </property>
</Properties>
</file>